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3AD8C" w14:textId="77777777" w:rsidR="00A82A2D" w:rsidRDefault="00A82A2D">
      <w:pPr>
        <w:rPr>
          <w:rFonts w:ascii="仿宋_GB2312" w:eastAsia="仿宋_GB2312"/>
          <w:sz w:val="28"/>
          <w:szCs w:val="28"/>
        </w:rPr>
      </w:pPr>
    </w:p>
    <w:p w14:paraId="42059725" w14:textId="77777777" w:rsidR="00A82A2D" w:rsidRDefault="00B413CB">
      <w:pPr>
        <w:spacing w:line="360" w:lineRule="auto"/>
        <w:ind w:firstLineChars="200" w:firstLine="560"/>
        <w:jc w:val="center"/>
        <w:rPr>
          <w:rFonts w:ascii="仿宋_GB2312" w:eastAsia="仿宋_GB2312"/>
          <w:sz w:val="28"/>
          <w:szCs w:val="28"/>
        </w:rPr>
      </w:pPr>
      <w:r>
        <w:rPr>
          <w:rFonts w:ascii="仿宋_GB2312" w:eastAsia="仿宋_GB2312" w:hint="eastAsia"/>
          <w:noProof/>
          <w:sz w:val="28"/>
          <w:szCs w:val="28"/>
        </w:rPr>
        <w:drawing>
          <wp:inline distT="0" distB="0" distL="114300" distR="114300" wp14:anchorId="43A538B9" wp14:editId="347DDD7C">
            <wp:extent cx="4870450" cy="3247390"/>
            <wp:effectExtent l="0" t="0" r="6350" b="10160"/>
            <wp:docPr id="1" name="图片 1" descr="胡玮个人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胡玮个人照片1"/>
                    <pic:cNvPicPr>
                      <a:picLocks noChangeAspect="1"/>
                    </pic:cNvPicPr>
                  </pic:nvPicPr>
                  <pic:blipFill>
                    <a:blip r:embed="rId8"/>
                    <a:stretch>
                      <a:fillRect/>
                    </a:stretch>
                  </pic:blipFill>
                  <pic:spPr>
                    <a:xfrm>
                      <a:off x="0" y="0"/>
                      <a:ext cx="4870450" cy="3247390"/>
                    </a:xfrm>
                    <a:prstGeom prst="rect">
                      <a:avLst/>
                    </a:prstGeom>
                  </pic:spPr>
                </pic:pic>
              </a:graphicData>
            </a:graphic>
          </wp:inline>
        </w:drawing>
      </w:r>
    </w:p>
    <w:p w14:paraId="6B8444A0" w14:textId="6E4C1BA3" w:rsidR="00A82A2D" w:rsidRDefault="00B413CB">
      <w:pPr>
        <w:spacing w:line="360" w:lineRule="auto"/>
        <w:ind w:firstLineChars="200" w:firstLine="562"/>
        <w:rPr>
          <w:rFonts w:ascii="仿宋_GB2312" w:eastAsia="仿宋_GB2312"/>
          <w:sz w:val="28"/>
          <w:szCs w:val="28"/>
        </w:rPr>
      </w:pPr>
      <w:r w:rsidRPr="00B41FC6">
        <w:rPr>
          <w:rFonts w:ascii="仿宋_GB2312" w:eastAsia="仿宋_GB2312" w:hint="eastAsia"/>
          <w:b/>
          <w:bCs/>
          <w:sz w:val="28"/>
          <w:szCs w:val="28"/>
        </w:rPr>
        <w:t>胡玮</w:t>
      </w:r>
      <w:r>
        <w:rPr>
          <w:rFonts w:ascii="仿宋_GB2312" w:eastAsia="仿宋_GB2312" w:hint="eastAsia"/>
          <w:sz w:val="28"/>
          <w:szCs w:val="28"/>
        </w:rPr>
        <w:t>，男，</w:t>
      </w:r>
      <w:r>
        <w:rPr>
          <w:rFonts w:ascii="仿宋_GB2312" w:eastAsia="仿宋_GB2312" w:hint="eastAsia"/>
          <w:sz w:val="28"/>
          <w:szCs w:val="28"/>
        </w:rPr>
        <w:t>1</w:t>
      </w:r>
      <w:r>
        <w:rPr>
          <w:rFonts w:ascii="仿宋_GB2312" w:eastAsia="仿宋_GB2312"/>
          <w:sz w:val="28"/>
          <w:szCs w:val="28"/>
        </w:rPr>
        <w:t>982</w:t>
      </w:r>
      <w:r>
        <w:rPr>
          <w:rFonts w:ascii="仿宋_GB2312" w:eastAsia="仿宋_GB2312" w:hint="eastAsia"/>
          <w:sz w:val="28"/>
          <w:szCs w:val="28"/>
        </w:rPr>
        <w:t>年</w:t>
      </w:r>
      <w:r>
        <w:rPr>
          <w:rFonts w:ascii="仿宋_GB2312" w:eastAsia="仿宋_GB2312" w:hint="eastAsia"/>
          <w:sz w:val="28"/>
          <w:szCs w:val="28"/>
        </w:rPr>
        <w:t>9</w:t>
      </w:r>
      <w:r>
        <w:rPr>
          <w:rFonts w:ascii="仿宋_GB2312" w:eastAsia="仿宋_GB2312" w:hint="eastAsia"/>
          <w:sz w:val="28"/>
          <w:szCs w:val="28"/>
        </w:rPr>
        <w:t>月生，中共党员，副研究员，</w:t>
      </w:r>
      <w:r>
        <w:rPr>
          <w:rFonts w:ascii="仿宋_GB2312" w:eastAsia="仿宋_GB2312" w:hint="eastAsia"/>
          <w:sz w:val="28"/>
          <w:szCs w:val="28"/>
        </w:rPr>
        <w:t>2</w:t>
      </w:r>
      <w:r>
        <w:rPr>
          <w:rFonts w:ascii="仿宋_GB2312" w:eastAsia="仿宋_GB2312"/>
          <w:sz w:val="28"/>
          <w:szCs w:val="28"/>
        </w:rPr>
        <w:t>004</w:t>
      </w:r>
      <w:r>
        <w:rPr>
          <w:rFonts w:ascii="仿宋_GB2312" w:eastAsia="仿宋_GB2312" w:hint="eastAsia"/>
          <w:sz w:val="28"/>
          <w:szCs w:val="28"/>
        </w:rPr>
        <w:t>年毕业于南京邮电大学信息工程专业，</w:t>
      </w:r>
      <w:r>
        <w:rPr>
          <w:rFonts w:ascii="仿宋_GB2312" w:eastAsia="仿宋_GB2312" w:hint="eastAsia"/>
          <w:sz w:val="28"/>
          <w:szCs w:val="28"/>
        </w:rPr>
        <w:t>2</w:t>
      </w:r>
      <w:r>
        <w:rPr>
          <w:rFonts w:ascii="仿宋_GB2312" w:eastAsia="仿宋_GB2312"/>
          <w:sz w:val="28"/>
          <w:szCs w:val="28"/>
        </w:rPr>
        <w:t>012</w:t>
      </w:r>
      <w:r>
        <w:rPr>
          <w:rFonts w:ascii="仿宋_GB2312" w:eastAsia="仿宋_GB2312" w:hint="eastAsia"/>
          <w:sz w:val="28"/>
          <w:szCs w:val="28"/>
        </w:rPr>
        <w:t>年</w:t>
      </w:r>
      <w:r w:rsidR="00530BC5" w:rsidRPr="00233C97">
        <w:rPr>
          <w:rFonts w:ascii="仿宋_GB2312" w:eastAsia="仿宋_GB2312" w:hint="eastAsia"/>
          <w:sz w:val="28"/>
          <w:szCs w:val="28"/>
        </w:rPr>
        <w:t>获</w:t>
      </w:r>
      <w:r>
        <w:rPr>
          <w:rFonts w:ascii="仿宋_GB2312" w:eastAsia="仿宋_GB2312" w:hint="eastAsia"/>
          <w:sz w:val="28"/>
          <w:szCs w:val="28"/>
        </w:rPr>
        <w:t>东南大学软件工程专业硕士。</w:t>
      </w:r>
      <w:r w:rsidRPr="00FA1469">
        <w:rPr>
          <w:rFonts w:ascii="仿宋_GB2312" w:eastAsia="仿宋_GB2312" w:hint="eastAsia"/>
          <w:b/>
          <w:bCs/>
          <w:sz w:val="28"/>
          <w:szCs w:val="28"/>
        </w:rPr>
        <w:t>现任苏州高博软件技术职业学院教务处常务副处长</w:t>
      </w:r>
      <w:r>
        <w:rPr>
          <w:rFonts w:ascii="仿宋_GB2312" w:eastAsia="仿宋_GB2312" w:hint="eastAsia"/>
          <w:sz w:val="28"/>
          <w:szCs w:val="28"/>
        </w:rPr>
        <w:t>，曾获江苏省高校优秀共产党员、江苏省科研系统先进个人、江苏省教学成果奖二等奖、</w:t>
      </w:r>
      <w:r>
        <w:rPr>
          <w:rFonts w:ascii="仿宋_GB2312" w:eastAsia="仿宋_GB2312"/>
          <w:sz w:val="28"/>
          <w:szCs w:val="28"/>
        </w:rPr>
        <w:t>江苏省教育研究成果奖二等奖</w:t>
      </w:r>
      <w:r>
        <w:rPr>
          <w:rFonts w:ascii="仿宋_GB2312" w:eastAsia="仿宋_GB2312" w:hint="eastAsia"/>
          <w:sz w:val="28"/>
          <w:szCs w:val="28"/>
        </w:rPr>
        <w:t>、苏州市教育教学成果奖一等奖等多项荣誉。</w:t>
      </w:r>
    </w:p>
    <w:p w14:paraId="4C499454" w14:textId="77777777" w:rsidR="00A82A2D" w:rsidRDefault="00B413CB">
      <w:pPr>
        <w:spacing w:line="360" w:lineRule="auto"/>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007</w:t>
      </w:r>
      <w:r>
        <w:rPr>
          <w:rFonts w:ascii="仿宋_GB2312" w:eastAsia="仿宋_GB2312" w:hint="eastAsia"/>
          <w:sz w:val="28"/>
          <w:szCs w:val="28"/>
        </w:rPr>
        <w:t>年，他带着青春的无限激情，满怀着对教育事业的真诚，踏入了高职教育工作这片热土，成为了一名光荣的“高博人”，长期扎根在学校教学管理工作一线。胡玮老师是在习近平新时代中国特色社会主义思想指引下成长起来的优秀党员同志，他认真学习党的理论路线方针政策，对党忠诚、政治过硬，恪守高等学校教师职业道德规范，多年来一直遵循“教学无小事，处处皆育人”的工作信念，秉持“以生为本，学做真人”的教育思想，坚持“严谨务实、团结协作”的工作作风，任劳任怨、尽心竭力</w:t>
      </w:r>
      <w:r>
        <w:rPr>
          <w:rFonts w:ascii="仿宋_GB2312" w:eastAsia="仿宋_GB2312"/>
          <w:sz w:val="28"/>
          <w:szCs w:val="28"/>
        </w:rPr>
        <w:t xml:space="preserve">, </w:t>
      </w:r>
      <w:r>
        <w:rPr>
          <w:rFonts w:ascii="仿宋_GB2312" w:eastAsia="仿宋_GB2312"/>
          <w:sz w:val="28"/>
          <w:szCs w:val="28"/>
        </w:rPr>
        <w:t>默默耕耘，</w:t>
      </w:r>
      <w:r>
        <w:rPr>
          <w:rFonts w:ascii="仿宋_GB2312" w:eastAsia="仿宋_GB2312" w:hint="eastAsia"/>
          <w:sz w:val="28"/>
          <w:szCs w:val="28"/>
        </w:rPr>
        <w:t>高质量地完成各项教学管理与服务工作，全心全意为师生服务。</w:t>
      </w:r>
    </w:p>
    <w:p w14:paraId="3DCC2B10" w14:textId="77777777" w:rsidR="00A82A2D" w:rsidRDefault="00B413CB">
      <w:pPr>
        <w:spacing w:line="360" w:lineRule="auto"/>
        <w:ind w:firstLineChars="200" w:firstLine="560"/>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14:anchorId="5BA6B470" wp14:editId="25651716">
            <wp:extent cx="5205730" cy="6940550"/>
            <wp:effectExtent l="0" t="0" r="13970" b="12700"/>
            <wp:docPr id="8" name="图片 8" descr="A53745165AB657FAC7DDFC324EB31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53745165AB657FAC7DDFC324EB31B8F"/>
                    <pic:cNvPicPr>
                      <a:picLocks noChangeAspect="1"/>
                    </pic:cNvPicPr>
                  </pic:nvPicPr>
                  <pic:blipFill>
                    <a:blip r:embed="rId9"/>
                    <a:stretch>
                      <a:fillRect/>
                    </a:stretch>
                  </pic:blipFill>
                  <pic:spPr>
                    <a:xfrm>
                      <a:off x="0" y="0"/>
                      <a:ext cx="5205730" cy="6940550"/>
                    </a:xfrm>
                    <a:prstGeom prst="rect">
                      <a:avLst/>
                    </a:prstGeom>
                  </pic:spPr>
                </pic:pic>
              </a:graphicData>
            </a:graphic>
          </wp:inline>
        </w:drawing>
      </w:r>
    </w:p>
    <w:p w14:paraId="5C9CE8C4" w14:textId="77777777" w:rsidR="00A82A2D" w:rsidRDefault="00B413CB">
      <w:pPr>
        <w:spacing w:line="360" w:lineRule="auto"/>
        <w:ind w:firstLineChars="200" w:firstLine="560"/>
        <w:jc w:val="center"/>
        <w:rPr>
          <w:rFonts w:ascii="仿宋_GB2312" w:eastAsia="仿宋_GB2312"/>
          <w:sz w:val="28"/>
          <w:szCs w:val="28"/>
        </w:rPr>
      </w:pPr>
      <w:r>
        <w:rPr>
          <w:rFonts w:ascii="仿宋_GB2312" w:eastAsia="仿宋_GB2312" w:hint="eastAsia"/>
          <w:sz w:val="28"/>
          <w:szCs w:val="28"/>
        </w:rPr>
        <w:t>江苏省高校优秀共产党员</w:t>
      </w:r>
      <w:r>
        <w:rPr>
          <w:rFonts w:ascii="仿宋_GB2312" w:eastAsia="仿宋_GB2312" w:hint="eastAsia"/>
          <w:sz w:val="28"/>
          <w:szCs w:val="28"/>
        </w:rPr>
        <w:t>、</w:t>
      </w:r>
      <w:r>
        <w:rPr>
          <w:rFonts w:ascii="仿宋_GB2312" w:eastAsia="仿宋_GB2312" w:hint="eastAsia"/>
          <w:sz w:val="28"/>
          <w:szCs w:val="28"/>
        </w:rPr>
        <w:t>江苏省科研系统先进个人</w:t>
      </w:r>
    </w:p>
    <w:p w14:paraId="0A9A8CE2" w14:textId="77777777" w:rsidR="00A82A2D" w:rsidRDefault="00A82A2D">
      <w:pPr>
        <w:spacing w:line="360" w:lineRule="auto"/>
        <w:ind w:firstLineChars="200" w:firstLine="560"/>
        <w:jc w:val="center"/>
        <w:rPr>
          <w:rFonts w:ascii="仿宋_GB2312" w:eastAsia="仿宋_GB2312"/>
          <w:sz w:val="28"/>
          <w:szCs w:val="28"/>
        </w:rPr>
      </w:pPr>
    </w:p>
    <w:p w14:paraId="661B803C" w14:textId="77777777" w:rsidR="00A82A2D" w:rsidRDefault="00A82A2D">
      <w:pPr>
        <w:spacing w:line="360" w:lineRule="auto"/>
        <w:ind w:firstLineChars="200" w:firstLine="560"/>
        <w:jc w:val="center"/>
        <w:rPr>
          <w:rFonts w:ascii="仿宋_GB2312" w:eastAsia="仿宋_GB2312"/>
          <w:sz w:val="28"/>
          <w:szCs w:val="28"/>
        </w:rPr>
      </w:pPr>
    </w:p>
    <w:p w14:paraId="4813583C" w14:textId="77777777" w:rsidR="00A82A2D" w:rsidRDefault="00B413CB">
      <w:pPr>
        <w:spacing w:line="360" w:lineRule="auto"/>
        <w:ind w:firstLineChars="200" w:firstLine="562"/>
        <w:rPr>
          <w:rFonts w:ascii="仿宋_GB2312" w:eastAsia="仿宋_GB2312"/>
          <w:b/>
          <w:bCs/>
          <w:sz w:val="28"/>
          <w:szCs w:val="28"/>
        </w:rPr>
      </w:pPr>
      <w:r>
        <w:rPr>
          <w:rFonts w:ascii="仿宋_GB2312" w:eastAsia="仿宋_GB2312" w:hint="eastAsia"/>
          <w:b/>
          <w:bCs/>
          <w:noProof/>
          <w:sz w:val="28"/>
          <w:szCs w:val="28"/>
        </w:rPr>
        <w:lastRenderedPageBreak/>
        <w:drawing>
          <wp:inline distT="0" distB="0" distL="114300" distR="114300" wp14:anchorId="32337E23" wp14:editId="7C7AC1B4">
            <wp:extent cx="5755005" cy="7051675"/>
            <wp:effectExtent l="0" t="0" r="17145" b="15875"/>
            <wp:docPr id="9" name="图片 9" descr="E98E648BF9D355457C266033BAC8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98E648BF9D355457C266033BAC83277"/>
                    <pic:cNvPicPr>
                      <a:picLocks noChangeAspect="1"/>
                    </pic:cNvPicPr>
                  </pic:nvPicPr>
                  <pic:blipFill>
                    <a:blip r:embed="rId10"/>
                    <a:stretch>
                      <a:fillRect/>
                    </a:stretch>
                  </pic:blipFill>
                  <pic:spPr>
                    <a:xfrm>
                      <a:off x="0" y="0"/>
                      <a:ext cx="5755005" cy="7051675"/>
                    </a:xfrm>
                    <a:prstGeom prst="rect">
                      <a:avLst/>
                    </a:prstGeom>
                  </pic:spPr>
                </pic:pic>
              </a:graphicData>
            </a:graphic>
          </wp:inline>
        </w:drawing>
      </w:r>
    </w:p>
    <w:p w14:paraId="292CD8DB" w14:textId="77777777" w:rsidR="00A82A2D" w:rsidRDefault="00B413CB">
      <w:pPr>
        <w:spacing w:line="360" w:lineRule="auto"/>
        <w:ind w:firstLineChars="200" w:firstLine="560"/>
        <w:jc w:val="center"/>
        <w:rPr>
          <w:rFonts w:ascii="仿宋_GB2312" w:eastAsia="仿宋_GB2312"/>
          <w:sz w:val="28"/>
          <w:szCs w:val="28"/>
        </w:rPr>
      </w:pPr>
      <w:r>
        <w:rPr>
          <w:rFonts w:ascii="仿宋_GB2312" w:eastAsia="仿宋_GB2312" w:hint="eastAsia"/>
          <w:sz w:val="28"/>
          <w:szCs w:val="28"/>
        </w:rPr>
        <w:t>苏州教学成果奖一等奖</w:t>
      </w:r>
      <w:r>
        <w:rPr>
          <w:rFonts w:ascii="仿宋_GB2312" w:eastAsia="仿宋_GB2312" w:hint="eastAsia"/>
          <w:sz w:val="28"/>
          <w:szCs w:val="28"/>
        </w:rPr>
        <w:t>、江苏省教学成果奖二等奖</w:t>
      </w:r>
    </w:p>
    <w:p w14:paraId="388801FB" w14:textId="77777777" w:rsidR="00A82A2D" w:rsidRDefault="00A82A2D">
      <w:pPr>
        <w:spacing w:line="360" w:lineRule="auto"/>
        <w:ind w:firstLineChars="200" w:firstLine="562"/>
        <w:rPr>
          <w:rFonts w:ascii="仿宋_GB2312" w:eastAsia="仿宋_GB2312"/>
          <w:b/>
          <w:bCs/>
          <w:sz w:val="28"/>
          <w:szCs w:val="28"/>
        </w:rPr>
      </w:pPr>
    </w:p>
    <w:p w14:paraId="54C0CB68" w14:textId="77777777" w:rsidR="00A82A2D" w:rsidRDefault="00A82A2D">
      <w:pPr>
        <w:spacing w:line="360" w:lineRule="auto"/>
        <w:ind w:firstLineChars="200" w:firstLine="562"/>
        <w:rPr>
          <w:rFonts w:ascii="仿宋_GB2312" w:eastAsia="仿宋_GB2312"/>
          <w:b/>
          <w:bCs/>
          <w:sz w:val="28"/>
          <w:szCs w:val="28"/>
        </w:rPr>
      </w:pPr>
    </w:p>
    <w:p w14:paraId="03482ABA" w14:textId="77777777" w:rsidR="00A82A2D" w:rsidRDefault="00A82A2D">
      <w:pPr>
        <w:spacing w:line="360" w:lineRule="auto"/>
        <w:ind w:firstLineChars="200" w:firstLine="562"/>
        <w:rPr>
          <w:rFonts w:ascii="仿宋_GB2312" w:eastAsia="仿宋_GB2312"/>
          <w:b/>
          <w:bCs/>
          <w:sz w:val="28"/>
          <w:szCs w:val="28"/>
        </w:rPr>
      </w:pPr>
    </w:p>
    <w:p w14:paraId="029BE22A" w14:textId="77777777" w:rsidR="00A82A2D" w:rsidRDefault="00B413CB">
      <w:pPr>
        <w:spacing w:line="360" w:lineRule="auto"/>
        <w:ind w:firstLineChars="200" w:firstLine="562"/>
        <w:rPr>
          <w:rFonts w:ascii="仿宋_GB2312" w:eastAsia="仿宋_GB2312"/>
          <w:b/>
          <w:bCs/>
          <w:sz w:val="28"/>
          <w:szCs w:val="28"/>
        </w:rPr>
      </w:pPr>
      <w:r>
        <w:rPr>
          <w:rFonts w:ascii="仿宋_GB2312" w:eastAsia="仿宋_GB2312" w:hint="eastAsia"/>
          <w:b/>
          <w:bCs/>
          <w:sz w:val="28"/>
          <w:szCs w:val="28"/>
        </w:rPr>
        <w:t>一、严于律己、廉洁公正</w:t>
      </w:r>
    </w:p>
    <w:p w14:paraId="31400867" w14:textId="77777777" w:rsidR="00A82A2D" w:rsidRDefault="00B413CB">
      <w:pPr>
        <w:spacing w:line="360" w:lineRule="auto"/>
        <w:ind w:firstLineChars="200" w:firstLine="560"/>
        <w:rPr>
          <w:rFonts w:ascii="仿宋_GB2312" w:eastAsia="仿宋_GB2312"/>
          <w:sz w:val="28"/>
          <w:szCs w:val="28"/>
        </w:rPr>
      </w:pPr>
      <w:r>
        <w:rPr>
          <w:rFonts w:ascii="仿宋_GB2312" w:eastAsia="仿宋_GB2312" w:hint="eastAsia"/>
          <w:sz w:val="28"/>
          <w:szCs w:val="28"/>
        </w:rPr>
        <w:t>“按章办事、以身作则”是教务处的工作纪律，作为全校教学工作制度的建立者、执行者与监督者，胡玮老师</w:t>
      </w:r>
      <w:proofErr w:type="gramStart"/>
      <w:r>
        <w:rPr>
          <w:rFonts w:ascii="仿宋_GB2312" w:eastAsia="仿宋_GB2312" w:hint="eastAsia"/>
          <w:sz w:val="28"/>
          <w:szCs w:val="28"/>
        </w:rPr>
        <w:t>秉承着</w:t>
      </w:r>
      <w:proofErr w:type="gramEnd"/>
      <w:r>
        <w:rPr>
          <w:rFonts w:ascii="仿宋_GB2312" w:eastAsia="仿宋_GB2312" w:hint="eastAsia"/>
          <w:sz w:val="28"/>
          <w:szCs w:val="28"/>
        </w:rPr>
        <w:t>严于律己、恪尽职守的工作态度。在教学事故的处理过程中，尽管同事间的情谊难违，但仍旧能顶住人情压力，坚持不徇私、不偏袒，秉公处置、按章办事。在学籍管理、学历认定过程中，工作细致严谨，面对不能顺利毕业的学生及其家长的苦苦哀求，坚持严格按照相关管理文件的要求办理，同情之余，做到耐</w:t>
      </w:r>
      <w:r>
        <w:rPr>
          <w:rFonts w:ascii="仿宋_GB2312" w:eastAsia="仿宋_GB2312" w:hint="eastAsia"/>
          <w:sz w:val="28"/>
          <w:szCs w:val="28"/>
        </w:rPr>
        <w:t>心劝解，并对后续学习提出详细的帮扶意见。在各级</w:t>
      </w:r>
      <w:proofErr w:type="gramStart"/>
      <w:r>
        <w:rPr>
          <w:rFonts w:ascii="仿宋_GB2312" w:eastAsia="仿宋_GB2312" w:hint="eastAsia"/>
          <w:sz w:val="28"/>
          <w:szCs w:val="28"/>
        </w:rPr>
        <w:t>各类考务工</w:t>
      </w:r>
      <w:proofErr w:type="gramEnd"/>
      <w:r>
        <w:rPr>
          <w:rFonts w:ascii="仿宋_GB2312" w:eastAsia="仿宋_GB2312" w:hint="eastAsia"/>
          <w:sz w:val="28"/>
          <w:szCs w:val="28"/>
        </w:rPr>
        <w:t>作和教材征订工作中，也能始终坚持公平、公正、公开的原则，廉洁自律，从未出现违法违纪行为。</w:t>
      </w:r>
    </w:p>
    <w:p w14:paraId="008F292A" w14:textId="77777777" w:rsidR="00A82A2D" w:rsidRDefault="00B413CB">
      <w:pPr>
        <w:spacing w:line="360" w:lineRule="auto"/>
        <w:ind w:firstLineChars="200" w:firstLine="562"/>
        <w:rPr>
          <w:rFonts w:ascii="仿宋_GB2312" w:eastAsia="仿宋_GB2312"/>
          <w:b/>
          <w:bCs/>
          <w:sz w:val="28"/>
          <w:szCs w:val="28"/>
        </w:rPr>
      </w:pPr>
      <w:r>
        <w:rPr>
          <w:rFonts w:ascii="仿宋_GB2312" w:eastAsia="仿宋_GB2312" w:hint="eastAsia"/>
          <w:b/>
          <w:bCs/>
          <w:sz w:val="28"/>
          <w:szCs w:val="28"/>
        </w:rPr>
        <w:t>二、爱岗敬业、团结协作</w:t>
      </w:r>
    </w:p>
    <w:p w14:paraId="0F2AE29D" w14:textId="77777777" w:rsidR="00A82A2D" w:rsidRDefault="00B413CB">
      <w:pPr>
        <w:spacing w:line="360" w:lineRule="auto"/>
        <w:ind w:firstLineChars="200" w:firstLine="560"/>
        <w:rPr>
          <w:rFonts w:ascii="仿宋_GB2312" w:eastAsia="仿宋_GB2312"/>
          <w:sz w:val="28"/>
          <w:szCs w:val="28"/>
        </w:rPr>
      </w:pPr>
      <w:r>
        <w:rPr>
          <w:rFonts w:ascii="仿宋_GB2312" w:eastAsia="仿宋_GB2312" w:hint="eastAsia"/>
          <w:sz w:val="28"/>
          <w:szCs w:val="28"/>
        </w:rPr>
        <w:t>如果说学校是一台庞大的机器，那么教务处就是其中的核心元件。在紧张忙碌的教学管理工作中，从高职人才培养工作评估、省市级质量工程申报、全校教学工作会议等“大事件”，到一节课的调整、一场考试的组织、一本教材的征订等“小事情”，如果任何一个环节发生了卡壳都会导致大问题！胡玮老师带领全处同志，秉持认真负责、爱岗敬业的工作态度，积极协调各个环节，努力克</w:t>
      </w:r>
      <w:r>
        <w:rPr>
          <w:rFonts w:ascii="仿宋_GB2312" w:eastAsia="仿宋_GB2312" w:hint="eastAsia"/>
          <w:sz w:val="28"/>
          <w:szCs w:val="28"/>
        </w:rPr>
        <w:t>服种种困难，扎实推动各项教学工作的顺利实施，圆满地完成各项任务。长期以来，营造了和谐高效、团结向上的工作氛围，彼此结下了友爱相助、真挚深厚的工作情谊。</w:t>
      </w:r>
    </w:p>
    <w:p w14:paraId="7B4456E8" w14:textId="77777777" w:rsidR="00A82A2D" w:rsidRDefault="00B413CB">
      <w:pPr>
        <w:spacing w:line="360" w:lineRule="auto"/>
        <w:ind w:firstLineChars="200" w:firstLine="562"/>
        <w:rPr>
          <w:rFonts w:ascii="仿宋_GB2312" w:eastAsia="仿宋_GB2312"/>
          <w:b/>
          <w:bCs/>
          <w:sz w:val="28"/>
          <w:szCs w:val="28"/>
        </w:rPr>
      </w:pPr>
      <w:r>
        <w:rPr>
          <w:rFonts w:ascii="仿宋_GB2312" w:eastAsia="仿宋_GB2312" w:hint="eastAsia"/>
          <w:b/>
          <w:bCs/>
          <w:sz w:val="28"/>
          <w:szCs w:val="28"/>
        </w:rPr>
        <w:t>三、科学管理、锐意创新</w:t>
      </w:r>
    </w:p>
    <w:p w14:paraId="07C6FEA1" w14:textId="77777777" w:rsidR="00A82A2D" w:rsidRDefault="00B413CB">
      <w:pPr>
        <w:spacing w:line="360" w:lineRule="auto"/>
        <w:ind w:firstLineChars="200" w:firstLine="560"/>
        <w:rPr>
          <w:rFonts w:ascii="仿宋_GB2312" w:eastAsia="仿宋_GB2312"/>
          <w:sz w:val="28"/>
          <w:szCs w:val="28"/>
        </w:rPr>
      </w:pPr>
      <w:r>
        <w:rPr>
          <w:rFonts w:ascii="仿宋_GB2312" w:eastAsia="仿宋_GB2312" w:hint="eastAsia"/>
          <w:sz w:val="28"/>
          <w:szCs w:val="28"/>
        </w:rPr>
        <w:t>本着“以学生发展为中心”的教育理念，紧扣“适应需求，深化特色，创新机制”的改革主线，胡玮老师密切配合学校整体部署，认真组织修订教学管理制度，着力加强教学运行机制和管理制度建设，重视教学改革等工作，保证了常规教学工作高效开展。通过引入超</w:t>
      </w:r>
      <w:proofErr w:type="gramStart"/>
      <w:r>
        <w:rPr>
          <w:rFonts w:ascii="仿宋_GB2312" w:eastAsia="仿宋_GB2312" w:hint="eastAsia"/>
          <w:sz w:val="28"/>
          <w:szCs w:val="28"/>
        </w:rPr>
        <w:t>星泛雅</w:t>
      </w:r>
      <w:proofErr w:type="gramEnd"/>
      <w:r>
        <w:rPr>
          <w:rFonts w:ascii="仿宋_GB2312" w:eastAsia="仿宋_GB2312" w:hint="eastAsia"/>
          <w:sz w:val="28"/>
          <w:szCs w:val="28"/>
        </w:rPr>
        <w:t>平台、智慧职教平台、</w:t>
      </w:r>
      <w:proofErr w:type="gramStart"/>
      <w:r>
        <w:rPr>
          <w:rFonts w:ascii="仿宋_GB2312" w:eastAsia="仿宋_GB2312" w:hint="eastAsia"/>
          <w:sz w:val="28"/>
          <w:szCs w:val="28"/>
        </w:rPr>
        <w:t>蓝墨云班课等</w:t>
      </w:r>
      <w:proofErr w:type="gramEnd"/>
      <w:r>
        <w:rPr>
          <w:rFonts w:ascii="仿宋_GB2312" w:eastAsia="仿宋_GB2312" w:hint="eastAsia"/>
          <w:sz w:val="28"/>
          <w:szCs w:val="28"/>
        </w:rPr>
        <w:t>信息化教学工具，进一步推动了现代信息技术与教学深度融合，探索了教</w:t>
      </w:r>
      <w:r>
        <w:rPr>
          <w:rFonts w:ascii="仿宋_GB2312" w:eastAsia="仿宋_GB2312" w:hint="eastAsia"/>
          <w:sz w:val="28"/>
          <w:szCs w:val="28"/>
        </w:rPr>
        <w:t>育信息化环境下有效教</w:t>
      </w:r>
      <w:r>
        <w:rPr>
          <w:rFonts w:ascii="仿宋_GB2312" w:eastAsia="仿宋_GB2312" w:hint="eastAsia"/>
          <w:sz w:val="28"/>
          <w:szCs w:val="28"/>
        </w:rPr>
        <w:lastRenderedPageBreak/>
        <w:t>学的新途径，卓有成效地开展了疫情期间的</w:t>
      </w:r>
      <w:proofErr w:type="gramStart"/>
      <w:r>
        <w:rPr>
          <w:rFonts w:ascii="仿宋_GB2312" w:eastAsia="仿宋_GB2312" w:hint="eastAsia"/>
          <w:sz w:val="28"/>
          <w:szCs w:val="28"/>
        </w:rPr>
        <w:t>各项线</w:t>
      </w:r>
      <w:proofErr w:type="gramEnd"/>
      <w:r>
        <w:rPr>
          <w:rFonts w:ascii="仿宋_GB2312" w:eastAsia="仿宋_GB2312" w:hint="eastAsia"/>
          <w:sz w:val="28"/>
          <w:szCs w:val="28"/>
        </w:rPr>
        <w:t>上教育教学工作，提高了我校教师教育技术与教学融合能力，进而提高学校的教育教学质量。他</w:t>
      </w:r>
      <w:r>
        <w:rPr>
          <w:rFonts w:ascii="仿宋_GB2312" w:eastAsia="仿宋_GB2312"/>
          <w:sz w:val="28"/>
          <w:szCs w:val="28"/>
        </w:rPr>
        <w:t>还负责正方教学管理系统、教务</w:t>
      </w:r>
      <w:proofErr w:type="gramStart"/>
      <w:r>
        <w:rPr>
          <w:rFonts w:ascii="仿宋_GB2312" w:eastAsia="仿宋_GB2312"/>
          <w:sz w:val="28"/>
          <w:szCs w:val="28"/>
        </w:rPr>
        <w:t>微信公众号</w:t>
      </w:r>
      <w:proofErr w:type="gramEnd"/>
      <w:r>
        <w:rPr>
          <w:rFonts w:ascii="仿宋_GB2312" w:eastAsia="仿宋_GB2312"/>
          <w:sz w:val="28"/>
          <w:szCs w:val="28"/>
        </w:rPr>
        <w:t>、智慧教室的升级建设工作，有效提升了全校教师的教学管理效率，改善了课堂教学环境。</w:t>
      </w:r>
    </w:p>
    <w:p w14:paraId="7823176A" w14:textId="77777777" w:rsidR="00A82A2D" w:rsidRDefault="00B413CB">
      <w:pPr>
        <w:spacing w:line="360" w:lineRule="auto"/>
        <w:ind w:firstLineChars="200" w:firstLine="560"/>
        <w:rPr>
          <w:rFonts w:ascii="仿宋_GB2312" w:eastAsia="仿宋_GB2312"/>
          <w:sz w:val="28"/>
          <w:szCs w:val="28"/>
        </w:rPr>
      </w:pPr>
      <w:r>
        <w:rPr>
          <w:rFonts w:ascii="仿宋_GB2312" w:eastAsia="仿宋_GB2312" w:hint="eastAsia"/>
          <w:noProof/>
          <w:sz w:val="28"/>
          <w:szCs w:val="28"/>
        </w:rPr>
        <w:drawing>
          <wp:inline distT="0" distB="0" distL="114300" distR="114300" wp14:anchorId="0C66110D" wp14:editId="42A8E089">
            <wp:extent cx="6398895" cy="4795520"/>
            <wp:effectExtent l="0" t="0" r="1905" b="5080"/>
            <wp:docPr id="4" name="图片 4" descr="05ADE1D58A4786263D39BFB1CA0EAF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ADE1D58A4786263D39BFB1CA0EAF7F"/>
                    <pic:cNvPicPr>
                      <a:picLocks noChangeAspect="1"/>
                    </pic:cNvPicPr>
                  </pic:nvPicPr>
                  <pic:blipFill>
                    <a:blip r:embed="rId11"/>
                    <a:stretch>
                      <a:fillRect/>
                    </a:stretch>
                  </pic:blipFill>
                  <pic:spPr>
                    <a:xfrm>
                      <a:off x="0" y="0"/>
                      <a:ext cx="6398895" cy="4795520"/>
                    </a:xfrm>
                    <a:prstGeom prst="rect">
                      <a:avLst/>
                    </a:prstGeom>
                  </pic:spPr>
                </pic:pic>
              </a:graphicData>
            </a:graphic>
          </wp:inline>
        </w:drawing>
      </w:r>
    </w:p>
    <w:p w14:paraId="75462ECC" w14:textId="77777777" w:rsidR="00A82A2D" w:rsidRDefault="00B413CB">
      <w:pPr>
        <w:spacing w:line="360" w:lineRule="auto"/>
        <w:ind w:firstLineChars="200" w:firstLine="560"/>
        <w:jc w:val="center"/>
        <w:rPr>
          <w:rFonts w:ascii="仿宋_GB2312" w:eastAsia="仿宋_GB2312"/>
          <w:sz w:val="28"/>
          <w:szCs w:val="28"/>
        </w:rPr>
      </w:pPr>
      <w:proofErr w:type="gramStart"/>
      <w:r>
        <w:rPr>
          <w:rFonts w:ascii="仿宋_GB2312" w:eastAsia="仿宋_GB2312" w:hint="eastAsia"/>
          <w:sz w:val="28"/>
          <w:szCs w:val="28"/>
        </w:rPr>
        <w:t>超星学习通</w:t>
      </w:r>
      <w:proofErr w:type="gramEnd"/>
      <w:r>
        <w:rPr>
          <w:rFonts w:ascii="仿宋_GB2312" w:eastAsia="仿宋_GB2312" w:hint="eastAsia"/>
          <w:sz w:val="28"/>
          <w:szCs w:val="28"/>
        </w:rPr>
        <w:t>、教务</w:t>
      </w:r>
      <w:proofErr w:type="gramStart"/>
      <w:r>
        <w:rPr>
          <w:rFonts w:ascii="仿宋_GB2312" w:eastAsia="仿宋_GB2312" w:hint="eastAsia"/>
          <w:sz w:val="28"/>
          <w:szCs w:val="28"/>
        </w:rPr>
        <w:t>微信公众号</w:t>
      </w:r>
      <w:proofErr w:type="gramEnd"/>
      <w:r>
        <w:rPr>
          <w:rFonts w:ascii="仿宋_GB2312" w:eastAsia="仿宋_GB2312" w:hint="eastAsia"/>
          <w:sz w:val="28"/>
          <w:szCs w:val="28"/>
        </w:rPr>
        <w:t>、蓝墨云</w:t>
      </w:r>
      <w:proofErr w:type="gramStart"/>
      <w:r>
        <w:rPr>
          <w:rFonts w:ascii="仿宋_GB2312" w:eastAsia="仿宋_GB2312" w:hint="eastAsia"/>
          <w:sz w:val="28"/>
          <w:szCs w:val="28"/>
        </w:rPr>
        <w:t>班课线</w:t>
      </w:r>
      <w:proofErr w:type="gramEnd"/>
      <w:r>
        <w:rPr>
          <w:rFonts w:ascii="仿宋_GB2312" w:eastAsia="仿宋_GB2312" w:hint="eastAsia"/>
          <w:sz w:val="28"/>
          <w:szCs w:val="28"/>
        </w:rPr>
        <w:t>上教育教学工作</w:t>
      </w:r>
    </w:p>
    <w:p w14:paraId="207E3A87" w14:textId="77777777" w:rsidR="00A82A2D" w:rsidRDefault="00B413CB">
      <w:pPr>
        <w:spacing w:line="360" w:lineRule="auto"/>
        <w:ind w:firstLineChars="200" w:firstLine="562"/>
        <w:rPr>
          <w:rFonts w:ascii="仿宋_GB2312" w:eastAsia="仿宋_GB2312"/>
          <w:b/>
          <w:bCs/>
          <w:sz w:val="28"/>
          <w:szCs w:val="28"/>
        </w:rPr>
      </w:pPr>
      <w:r>
        <w:rPr>
          <w:rFonts w:ascii="仿宋_GB2312" w:eastAsia="仿宋_GB2312" w:hint="eastAsia"/>
          <w:b/>
          <w:bCs/>
          <w:sz w:val="28"/>
          <w:szCs w:val="28"/>
        </w:rPr>
        <w:t>四、高效服务、成果丰硕</w:t>
      </w:r>
    </w:p>
    <w:p w14:paraId="25980E9B" w14:textId="77777777" w:rsidR="00A82A2D" w:rsidRDefault="00B413CB">
      <w:pPr>
        <w:spacing w:line="360" w:lineRule="auto"/>
        <w:ind w:firstLineChars="200" w:firstLine="560"/>
        <w:rPr>
          <w:rFonts w:ascii="仿宋_GB2312" w:eastAsia="仿宋_GB2312"/>
          <w:sz w:val="28"/>
          <w:szCs w:val="28"/>
        </w:rPr>
      </w:pPr>
      <w:r>
        <w:rPr>
          <w:rFonts w:ascii="仿宋_GB2312" w:eastAsia="仿宋_GB2312" w:hint="eastAsia"/>
          <w:sz w:val="28"/>
          <w:szCs w:val="28"/>
        </w:rPr>
        <w:t>近年来我校获批了多项省市级教学质量工程项目，成功申报了省级高水平骨干专业</w:t>
      </w:r>
      <w:r>
        <w:rPr>
          <w:rFonts w:ascii="仿宋_GB2312" w:eastAsia="仿宋_GB2312" w:hint="eastAsia"/>
          <w:sz w:val="28"/>
          <w:szCs w:val="28"/>
        </w:rPr>
        <w:t>1</w:t>
      </w:r>
      <w:r>
        <w:rPr>
          <w:rFonts w:ascii="仿宋_GB2312" w:eastAsia="仿宋_GB2312" w:hint="eastAsia"/>
          <w:sz w:val="28"/>
          <w:szCs w:val="28"/>
        </w:rPr>
        <w:t>项、省级高水平专业群</w:t>
      </w:r>
      <w:r>
        <w:rPr>
          <w:rFonts w:ascii="仿宋_GB2312" w:eastAsia="仿宋_GB2312" w:hint="eastAsia"/>
          <w:sz w:val="28"/>
          <w:szCs w:val="28"/>
        </w:rPr>
        <w:t>1</w:t>
      </w:r>
      <w:r>
        <w:rPr>
          <w:rFonts w:ascii="仿宋_GB2312" w:eastAsia="仿宋_GB2312" w:hint="eastAsia"/>
          <w:sz w:val="28"/>
          <w:szCs w:val="28"/>
        </w:rPr>
        <w:t>项、省级在线开放课程</w:t>
      </w:r>
      <w:r>
        <w:rPr>
          <w:rFonts w:ascii="仿宋_GB2312" w:eastAsia="仿宋_GB2312" w:hint="eastAsia"/>
          <w:sz w:val="28"/>
          <w:szCs w:val="28"/>
        </w:rPr>
        <w:t>8</w:t>
      </w:r>
      <w:r>
        <w:rPr>
          <w:rFonts w:ascii="仿宋_GB2312" w:eastAsia="仿宋_GB2312" w:hint="eastAsia"/>
          <w:sz w:val="28"/>
          <w:szCs w:val="28"/>
        </w:rPr>
        <w:t>门、市级品牌专业</w:t>
      </w:r>
      <w:r>
        <w:rPr>
          <w:rFonts w:ascii="仿宋_GB2312" w:eastAsia="仿宋_GB2312" w:hint="eastAsia"/>
          <w:sz w:val="28"/>
          <w:szCs w:val="28"/>
        </w:rPr>
        <w:t>1</w:t>
      </w:r>
      <w:r>
        <w:rPr>
          <w:rFonts w:ascii="仿宋_GB2312" w:eastAsia="仿宋_GB2312" w:hint="eastAsia"/>
          <w:sz w:val="28"/>
          <w:szCs w:val="28"/>
        </w:rPr>
        <w:t>项、市级优秀教学团队</w:t>
      </w:r>
      <w:r>
        <w:rPr>
          <w:rFonts w:ascii="仿宋_GB2312" w:eastAsia="仿宋_GB2312" w:hint="eastAsia"/>
          <w:sz w:val="28"/>
          <w:szCs w:val="28"/>
        </w:rPr>
        <w:t>1</w:t>
      </w:r>
      <w:r>
        <w:rPr>
          <w:rFonts w:ascii="仿宋_GB2312" w:eastAsia="仿宋_GB2312" w:hint="eastAsia"/>
          <w:sz w:val="28"/>
          <w:szCs w:val="28"/>
        </w:rPr>
        <w:t>支</w:t>
      </w:r>
      <w:r>
        <w:rPr>
          <w:rFonts w:ascii="仿宋_GB2312" w:eastAsia="仿宋_GB2312" w:hint="eastAsia"/>
          <w:sz w:val="28"/>
          <w:szCs w:val="28"/>
        </w:rPr>
        <w:t>；荣获</w:t>
      </w:r>
      <w:r>
        <w:rPr>
          <w:rFonts w:ascii="仿宋_GB2312" w:eastAsia="仿宋_GB2312" w:hint="eastAsia"/>
          <w:sz w:val="28"/>
          <w:szCs w:val="28"/>
        </w:rPr>
        <w:t>2</w:t>
      </w:r>
      <w:r>
        <w:rPr>
          <w:rFonts w:ascii="仿宋_GB2312" w:eastAsia="仿宋_GB2312" w:hint="eastAsia"/>
          <w:sz w:val="28"/>
          <w:szCs w:val="28"/>
        </w:rPr>
        <w:t>项省市级优秀教学成果奖、</w:t>
      </w:r>
      <w:r>
        <w:rPr>
          <w:rFonts w:ascii="仿宋_GB2312" w:eastAsia="仿宋_GB2312" w:hint="eastAsia"/>
          <w:sz w:val="28"/>
          <w:szCs w:val="28"/>
        </w:rPr>
        <w:t>1</w:t>
      </w:r>
      <w:r>
        <w:rPr>
          <w:rFonts w:ascii="仿宋_GB2312" w:eastAsia="仿宋_GB2312" w:hint="eastAsia"/>
          <w:sz w:val="28"/>
          <w:szCs w:val="28"/>
        </w:rPr>
        <w:t>门省级职业教育</w:t>
      </w:r>
      <w:proofErr w:type="gramStart"/>
      <w:r>
        <w:rPr>
          <w:rFonts w:ascii="仿宋_GB2312" w:eastAsia="仿宋_GB2312" w:hint="eastAsia"/>
          <w:sz w:val="28"/>
          <w:szCs w:val="28"/>
        </w:rPr>
        <w:t>课程</w:t>
      </w:r>
      <w:r>
        <w:rPr>
          <w:rFonts w:ascii="仿宋_GB2312" w:eastAsia="仿宋_GB2312" w:hint="eastAsia"/>
          <w:sz w:val="28"/>
          <w:szCs w:val="28"/>
        </w:rPr>
        <w:lastRenderedPageBreak/>
        <w:t>思政示范</w:t>
      </w:r>
      <w:proofErr w:type="gramEnd"/>
      <w:r>
        <w:rPr>
          <w:rFonts w:ascii="仿宋_GB2312" w:eastAsia="仿宋_GB2312" w:hint="eastAsia"/>
          <w:sz w:val="28"/>
          <w:szCs w:val="28"/>
        </w:rPr>
        <w:t>课程；</w:t>
      </w:r>
      <w:r>
        <w:rPr>
          <w:rFonts w:ascii="仿宋_GB2312" w:eastAsia="仿宋_GB2312" w:hint="eastAsia"/>
          <w:sz w:val="28"/>
          <w:szCs w:val="28"/>
        </w:rPr>
        <w:t>1</w:t>
      </w:r>
      <w:r>
        <w:rPr>
          <w:rFonts w:ascii="仿宋_GB2312" w:eastAsia="仿宋_GB2312"/>
          <w:sz w:val="28"/>
          <w:szCs w:val="28"/>
        </w:rPr>
        <w:t>2</w:t>
      </w:r>
      <w:r>
        <w:rPr>
          <w:rFonts w:ascii="仿宋_GB2312" w:eastAsia="仿宋_GB2312" w:hint="eastAsia"/>
          <w:sz w:val="28"/>
          <w:szCs w:val="28"/>
        </w:rPr>
        <w:t>支教师团队在省级教学大赛中获奖；</w:t>
      </w:r>
      <w:r>
        <w:rPr>
          <w:rFonts w:ascii="仿宋_GB2312" w:eastAsia="仿宋_GB2312" w:hint="eastAsia"/>
          <w:sz w:val="28"/>
          <w:szCs w:val="28"/>
        </w:rPr>
        <w:t>9</w:t>
      </w:r>
      <w:r>
        <w:rPr>
          <w:rFonts w:ascii="仿宋_GB2312" w:eastAsia="仿宋_GB2312" w:hint="eastAsia"/>
          <w:sz w:val="28"/>
          <w:szCs w:val="28"/>
        </w:rPr>
        <w:t>支学生团队在省级技能竞赛中获奖。这些工作与成绩无不凝聚着胡玮老师的心血与智慧，每个项目、每个奖项的背后都有他辛勤的付出。为了项目的成功申报，他不厌其烦，反复打磨、仔细核对、精心编制各项申报材料。为了确保项目的完成质量，他精益求精，不断完善方案、密切关注进展，投入了大量的时间与精力。对于胡玮老师而言，挑灯夜战，假期加班已是工作常态。</w:t>
      </w:r>
    </w:p>
    <w:p w14:paraId="557527AD" w14:textId="77777777" w:rsidR="00A82A2D" w:rsidRDefault="00B413CB">
      <w:pPr>
        <w:spacing w:line="360" w:lineRule="auto"/>
        <w:ind w:firstLineChars="200" w:firstLine="560"/>
        <w:rPr>
          <w:rFonts w:ascii="仿宋_GB2312" w:eastAsia="仿宋_GB2312"/>
          <w:sz w:val="28"/>
          <w:szCs w:val="28"/>
        </w:rPr>
      </w:pPr>
      <w:r>
        <w:rPr>
          <w:rFonts w:ascii="仿宋_GB2312" w:eastAsia="仿宋_GB2312" w:hint="eastAsia"/>
          <w:noProof/>
          <w:sz w:val="28"/>
          <w:szCs w:val="28"/>
        </w:rPr>
        <w:drawing>
          <wp:inline distT="0" distB="0" distL="114300" distR="114300" wp14:anchorId="63BAC62D" wp14:editId="0F51A775">
            <wp:extent cx="6398895" cy="4795520"/>
            <wp:effectExtent l="0" t="0" r="1905" b="5080"/>
            <wp:docPr id="5" name="图片 5" descr="E4A16AEEA17B959BC22A134127E74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4A16AEEA17B959BC22A134127E74B1E"/>
                    <pic:cNvPicPr>
                      <a:picLocks noChangeAspect="1"/>
                    </pic:cNvPicPr>
                  </pic:nvPicPr>
                  <pic:blipFill>
                    <a:blip r:embed="rId12"/>
                    <a:stretch>
                      <a:fillRect/>
                    </a:stretch>
                  </pic:blipFill>
                  <pic:spPr>
                    <a:xfrm>
                      <a:off x="0" y="0"/>
                      <a:ext cx="6398895" cy="4795520"/>
                    </a:xfrm>
                    <a:prstGeom prst="rect">
                      <a:avLst/>
                    </a:prstGeom>
                  </pic:spPr>
                </pic:pic>
              </a:graphicData>
            </a:graphic>
          </wp:inline>
        </w:drawing>
      </w:r>
    </w:p>
    <w:p w14:paraId="0A7FE9BF" w14:textId="77777777" w:rsidR="00A82A2D" w:rsidRDefault="00B413CB">
      <w:pPr>
        <w:spacing w:line="360" w:lineRule="auto"/>
        <w:ind w:firstLineChars="200" w:firstLine="560"/>
        <w:jc w:val="center"/>
        <w:rPr>
          <w:rFonts w:ascii="仿宋_GB2312" w:eastAsia="仿宋_GB2312"/>
          <w:sz w:val="28"/>
          <w:szCs w:val="28"/>
        </w:rPr>
      </w:pPr>
      <w:r>
        <w:rPr>
          <w:rFonts w:ascii="仿宋_GB2312" w:eastAsia="仿宋_GB2312" w:hint="eastAsia"/>
          <w:sz w:val="28"/>
          <w:szCs w:val="28"/>
        </w:rPr>
        <w:t>江苏省高等职业教育高水平骨干专业建设项目</w:t>
      </w:r>
    </w:p>
    <w:p w14:paraId="68370C51" w14:textId="77777777" w:rsidR="00A82A2D" w:rsidRDefault="00B413CB">
      <w:pPr>
        <w:spacing w:line="360" w:lineRule="auto"/>
        <w:ind w:firstLineChars="200" w:firstLine="560"/>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14:anchorId="4A91F7B0" wp14:editId="5CD80004">
            <wp:extent cx="5483225" cy="3796665"/>
            <wp:effectExtent l="0" t="0" r="3175" b="13335"/>
            <wp:docPr id="6" name="图片 6" descr="E8978F881D5924EAA86E350E7689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978F881D5924EAA86E350E76895239"/>
                    <pic:cNvPicPr>
                      <a:picLocks noChangeAspect="1"/>
                    </pic:cNvPicPr>
                  </pic:nvPicPr>
                  <pic:blipFill>
                    <a:blip r:embed="rId13"/>
                    <a:stretch>
                      <a:fillRect/>
                    </a:stretch>
                  </pic:blipFill>
                  <pic:spPr>
                    <a:xfrm>
                      <a:off x="0" y="0"/>
                      <a:ext cx="5483225" cy="3796665"/>
                    </a:xfrm>
                    <a:prstGeom prst="rect">
                      <a:avLst/>
                    </a:prstGeom>
                  </pic:spPr>
                </pic:pic>
              </a:graphicData>
            </a:graphic>
          </wp:inline>
        </w:drawing>
      </w:r>
    </w:p>
    <w:p w14:paraId="22E067A7" w14:textId="77777777" w:rsidR="00A82A2D" w:rsidRDefault="00B413CB">
      <w:pPr>
        <w:spacing w:line="360" w:lineRule="auto"/>
        <w:ind w:firstLineChars="200" w:firstLine="560"/>
        <w:jc w:val="center"/>
        <w:rPr>
          <w:rFonts w:ascii="仿宋_GB2312" w:eastAsia="仿宋_GB2312"/>
          <w:sz w:val="28"/>
          <w:szCs w:val="28"/>
        </w:rPr>
      </w:pPr>
      <w:r>
        <w:rPr>
          <w:rFonts w:ascii="仿宋_GB2312" w:eastAsia="仿宋_GB2312" w:hint="eastAsia"/>
          <w:sz w:val="28"/>
          <w:szCs w:val="28"/>
        </w:rPr>
        <w:t>江苏省高等职业教育高水专业群</w:t>
      </w:r>
    </w:p>
    <w:p w14:paraId="15F53E8C" w14:textId="77777777" w:rsidR="00A82A2D" w:rsidRDefault="00B413CB">
      <w:pPr>
        <w:spacing w:line="360" w:lineRule="auto"/>
        <w:ind w:firstLineChars="200" w:firstLine="560"/>
        <w:jc w:val="center"/>
        <w:rPr>
          <w:rFonts w:ascii="仿宋_GB2312" w:eastAsia="仿宋_GB2312"/>
          <w:sz w:val="28"/>
          <w:szCs w:val="28"/>
        </w:rPr>
      </w:pPr>
      <w:r>
        <w:rPr>
          <w:rFonts w:ascii="仿宋_GB2312" w:eastAsia="仿宋_GB2312" w:hint="eastAsia"/>
          <w:noProof/>
          <w:sz w:val="28"/>
          <w:szCs w:val="28"/>
        </w:rPr>
        <w:drawing>
          <wp:inline distT="0" distB="0" distL="114300" distR="114300" wp14:anchorId="65857490" wp14:editId="4BD5B3B8">
            <wp:extent cx="5584825" cy="3538220"/>
            <wp:effectExtent l="0" t="0" r="15875" b="5080"/>
            <wp:docPr id="7" name="图片 7" descr="1B0D65F7EDE1D63FDA5C2079F364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B0D65F7EDE1D63FDA5C2079F3645975"/>
                    <pic:cNvPicPr>
                      <a:picLocks noChangeAspect="1"/>
                    </pic:cNvPicPr>
                  </pic:nvPicPr>
                  <pic:blipFill>
                    <a:blip r:embed="rId14"/>
                    <a:stretch>
                      <a:fillRect/>
                    </a:stretch>
                  </pic:blipFill>
                  <pic:spPr>
                    <a:xfrm>
                      <a:off x="0" y="0"/>
                      <a:ext cx="5584825" cy="3538220"/>
                    </a:xfrm>
                    <a:prstGeom prst="rect">
                      <a:avLst/>
                    </a:prstGeom>
                  </pic:spPr>
                </pic:pic>
              </a:graphicData>
            </a:graphic>
          </wp:inline>
        </w:drawing>
      </w:r>
    </w:p>
    <w:p w14:paraId="7C6D4245" w14:textId="77777777" w:rsidR="00A82A2D" w:rsidRDefault="00B413CB">
      <w:pPr>
        <w:spacing w:line="360" w:lineRule="auto"/>
        <w:ind w:firstLineChars="200" w:firstLine="560"/>
        <w:jc w:val="center"/>
        <w:rPr>
          <w:rFonts w:ascii="仿宋_GB2312" w:eastAsia="仿宋_GB2312"/>
          <w:sz w:val="28"/>
          <w:szCs w:val="28"/>
        </w:rPr>
      </w:pPr>
      <w:r>
        <w:rPr>
          <w:rFonts w:ascii="仿宋_GB2312" w:eastAsia="仿宋_GB2312" w:hint="eastAsia"/>
          <w:sz w:val="28"/>
          <w:szCs w:val="28"/>
        </w:rPr>
        <w:t>江苏省高校</w:t>
      </w:r>
      <w:proofErr w:type="gramStart"/>
      <w:r>
        <w:rPr>
          <w:rFonts w:ascii="仿宋_GB2312" w:eastAsia="仿宋_GB2312" w:hint="eastAsia"/>
          <w:sz w:val="28"/>
          <w:szCs w:val="28"/>
        </w:rPr>
        <w:t>课程思政示范</w:t>
      </w:r>
      <w:proofErr w:type="gramEnd"/>
      <w:r>
        <w:rPr>
          <w:rFonts w:ascii="仿宋_GB2312" w:eastAsia="仿宋_GB2312" w:hint="eastAsia"/>
          <w:sz w:val="28"/>
          <w:szCs w:val="28"/>
        </w:rPr>
        <w:t>课程</w:t>
      </w:r>
    </w:p>
    <w:p w14:paraId="069440DD" w14:textId="77777777" w:rsidR="00A82A2D" w:rsidRDefault="00A82A2D">
      <w:pPr>
        <w:spacing w:line="360" w:lineRule="auto"/>
        <w:ind w:firstLineChars="200" w:firstLine="562"/>
        <w:rPr>
          <w:rFonts w:ascii="仿宋_GB2312" w:eastAsia="仿宋_GB2312"/>
          <w:b/>
          <w:bCs/>
          <w:sz w:val="28"/>
          <w:szCs w:val="28"/>
        </w:rPr>
      </w:pPr>
    </w:p>
    <w:p w14:paraId="00891211" w14:textId="77777777" w:rsidR="00A82A2D" w:rsidRDefault="00B413CB">
      <w:pPr>
        <w:spacing w:line="360" w:lineRule="auto"/>
        <w:ind w:firstLineChars="200" w:firstLine="562"/>
        <w:rPr>
          <w:rFonts w:ascii="仿宋_GB2312" w:eastAsia="仿宋_GB2312"/>
          <w:b/>
          <w:bCs/>
          <w:sz w:val="28"/>
          <w:szCs w:val="28"/>
        </w:rPr>
      </w:pPr>
      <w:r>
        <w:rPr>
          <w:rFonts w:ascii="仿宋_GB2312" w:eastAsia="仿宋_GB2312" w:hint="eastAsia"/>
          <w:b/>
          <w:bCs/>
          <w:sz w:val="28"/>
          <w:szCs w:val="28"/>
        </w:rPr>
        <w:t>五、不断追求，树立榜样</w:t>
      </w:r>
    </w:p>
    <w:p w14:paraId="2586B6FF" w14:textId="77777777" w:rsidR="00A82A2D" w:rsidRDefault="00B413CB">
      <w:pPr>
        <w:spacing w:line="360" w:lineRule="auto"/>
        <w:ind w:firstLineChars="200" w:firstLine="560"/>
        <w:rPr>
          <w:rFonts w:ascii="仿宋_GB2312" w:eastAsia="仿宋_GB2312"/>
          <w:sz w:val="28"/>
          <w:szCs w:val="28"/>
        </w:rPr>
      </w:pPr>
      <w:r>
        <w:rPr>
          <w:rFonts w:ascii="仿宋_GB2312" w:eastAsia="仿宋_GB2312" w:hint="eastAsia"/>
          <w:sz w:val="28"/>
          <w:szCs w:val="28"/>
        </w:rPr>
        <w:t>他的勤奋使他进步，他的执著使他成功。他对工作一丝不苟的态度和精益求精的作风，得到师生的认可。胡玮老师近年来四次被评为校级优秀教育工作者，他以勤奋、高尚的品质，认真、严谨的作风，在平凡的工作岗位上取得了优异成绩，他坚持党性原则，做到了为学校服务、为师生服务，发挥了一名共产党员的先锋模范作用！</w:t>
      </w:r>
    </w:p>
    <w:p w14:paraId="3C271D8B" w14:textId="77777777" w:rsidR="00A82A2D" w:rsidRDefault="00A82A2D"/>
    <w:sectPr w:rsidR="00A82A2D">
      <w:pgSz w:w="12240" w:h="15840"/>
      <w:pgMar w:top="1440" w:right="1077" w:bottom="1440" w:left="1077" w:header="720" w:footer="720"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B3A8B" w14:textId="77777777" w:rsidR="00B413CB" w:rsidRDefault="00B413CB" w:rsidP="00530BC5">
      <w:r>
        <w:separator/>
      </w:r>
    </w:p>
  </w:endnote>
  <w:endnote w:type="continuationSeparator" w:id="0">
    <w:p w14:paraId="490053B1" w14:textId="77777777" w:rsidR="00B413CB" w:rsidRDefault="00B413CB" w:rsidP="00530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altName w:val="宋体"/>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FA471" w14:textId="77777777" w:rsidR="00B413CB" w:rsidRDefault="00B413CB" w:rsidP="00530BC5">
      <w:r>
        <w:separator/>
      </w:r>
    </w:p>
  </w:footnote>
  <w:footnote w:type="continuationSeparator" w:id="0">
    <w:p w14:paraId="0AE8DC7E" w14:textId="77777777" w:rsidR="00B413CB" w:rsidRDefault="00B413CB" w:rsidP="00530B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4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F76"/>
    <w:rsid w:val="00054A06"/>
    <w:rsid w:val="0005710A"/>
    <w:rsid w:val="00063312"/>
    <w:rsid w:val="000E649F"/>
    <w:rsid w:val="00213E40"/>
    <w:rsid w:val="00233C97"/>
    <w:rsid w:val="00257F76"/>
    <w:rsid w:val="0026748E"/>
    <w:rsid w:val="00295660"/>
    <w:rsid w:val="00385EB3"/>
    <w:rsid w:val="005024D8"/>
    <w:rsid w:val="0052392D"/>
    <w:rsid w:val="00530BC5"/>
    <w:rsid w:val="005848B5"/>
    <w:rsid w:val="005B22FA"/>
    <w:rsid w:val="005B310B"/>
    <w:rsid w:val="005D0456"/>
    <w:rsid w:val="006B2CBB"/>
    <w:rsid w:val="006D303B"/>
    <w:rsid w:val="006F4329"/>
    <w:rsid w:val="007F7A6C"/>
    <w:rsid w:val="00894907"/>
    <w:rsid w:val="00902550"/>
    <w:rsid w:val="00932B8B"/>
    <w:rsid w:val="00A2356E"/>
    <w:rsid w:val="00A82A2D"/>
    <w:rsid w:val="00A85748"/>
    <w:rsid w:val="00B413CB"/>
    <w:rsid w:val="00B41FC6"/>
    <w:rsid w:val="00D14AE7"/>
    <w:rsid w:val="00D2791B"/>
    <w:rsid w:val="00E06766"/>
    <w:rsid w:val="00E3330C"/>
    <w:rsid w:val="00F20505"/>
    <w:rsid w:val="00F92154"/>
    <w:rsid w:val="00FA1469"/>
    <w:rsid w:val="2DE65412"/>
    <w:rsid w:val="4125466A"/>
    <w:rsid w:val="58FA5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5A447"/>
  <w15:docId w15:val="{241DC4D8-C3A5-4D12-ADC2-5E214A606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semiHidden/>
    <w:unhideWhenUsed/>
    <w:qFormat/>
    <w:rPr>
      <w:sz w:val="21"/>
      <w:szCs w:val="21"/>
    </w:rPr>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0120E84-E748-4B2B-85DD-213963F8D8B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280</Words>
  <Characters>1601</Characters>
  <Application>Microsoft Office Word</Application>
  <DocSecurity>0</DocSecurity>
  <Lines>13</Lines>
  <Paragraphs>3</Paragraphs>
  <ScaleCrop>false</ScaleCrop>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胡玮</dc:creator>
  <cp:lastModifiedBy>龚三琼</cp:lastModifiedBy>
  <cp:revision>25</cp:revision>
  <dcterms:created xsi:type="dcterms:W3CDTF">2021-11-09T18:47:00Z</dcterms:created>
  <dcterms:modified xsi:type="dcterms:W3CDTF">2021-11-15T06:09:00Z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189C17696CE0412EB2F3602FA174EF4D</vt:lpwstr>
  </property>
</Properties>
</file>