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60" w:lineRule="exact"/>
        <w:jc w:val="center"/>
        <w:rPr>
          <w:rFonts w:hint="eastAsia" w:ascii="仿宋" w:hAnsi="仿宋" w:eastAsia="仿宋" w:cs="仿宋"/>
          <w:b/>
          <w:bCs/>
          <w:color w:val="000000"/>
          <w:sz w:val="40"/>
          <w:szCs w:val="40"/>
        </w:rPr>
      </w:pPr>
      <w:r>
        <w:rPr>
          <w:rFonts w:hint="eastAsia" w:ascii="仿宋" w:hAnsi="仿宋" w:eastAsia="仿宋" w:cs="仿宋"/>
          <w:b/>
          <w:bCs/>
          <w:color w:val="000000"/>
          <w:sz w:val="40"/>
          <w:szCs w:val="40"/>
          <w:lang w:eastAsia="zh-CN"/>
        </w:rPr>
        <w:t>“师德师风”模范教师</w:t>
      </w:r>
      <w:r>
        <w:rPr>
          <w:rFonts w:hint="eastAsia" w:ascii="仿宋" w:hAnsi="仿宋" w:eastAsia="仿宋" w:cs="仿宋"/>
          <w:b/>
          <w:bCs/>
          <w:color w:val="000000"/>
          <w:sz w:val="40"/>
          <w:szCs w:val="40"/>
        </w:rPr>
        <w:t>申报表</w:t>
      </w:r>
    </w:p>
    <w:p>
      <w:pPr>
        <w:spacing w:line="240" w:lineRule="exact"/>
        <w:jc w:val="center"/>
        <w:rPr>
          <w:rFonts w:hint="eastAsia" w:ascii="方正小标宋简体" w:eastAsia="方正小标宋简体"/>
          <w:b/>
          <w:bCs/>
          <w:color w:val="000000"/>
          <w:sz w:val="30"/>
          <w:szCs w:val="30"/>
        </w:rPr>
      </w:pPr>
    </w:p>
    <w:tbl>
      <w:tblPr>
        <w:tblStyle w:val="6"/>
        <w:tblW w:w="9170" w:type="dxa"/>
        <w:tblInd w:w="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909"/>
        <w:gridCol w:w="827"/>
        <w:gridCol w:w="768"/>
        <w:gridCol w:w="710"/>
        <w:gridCol w:w="849"/>
        <w:gridCol w:w="1222"/>
        <w:gridCol w:w="629"/>
        <w:gridCol w:w="329"/>
        <w:gridCol w:w="1222"/>
        <w:gridCol w:w="1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</w:trPr>
        <w:tc>
          <w:tcPr>
            <w:tcW w:w="630" w:type="dxa"/>
            <w:vAlign w:val="center"/>
          </w:tcPr>
          <w:p>
            <w:pPr>
              <w:widowControl w:val="0"/>
              <w:wordWrap/>
              <w:adjustRightInd/>
              <w:snapToGrid/>
              <w:ind w:left="-84" w:leftChars="-4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姓名</w:t>
            </w:r>
          </w:p>
        </w:tc>
        <w:tc>
          <w:tcPr>
            <w:tcW w:w="90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甘芳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性别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710" w:type="dxa"/>
            <w:vAlign w:val="center"/>
          </w:tcPr>
          <w:p>
            <w:pPr>
              <w:widowControl w:val="0"/>
              <w:wordWrap/>
              <w:adjustRightInd/>
              <w:snapToGrid/>
              <w:ind w:left="-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民族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汉</w:t>
            </w: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出生年月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1972.5</w:t>
            </w: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政治面貌</w:t>
            </w: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atLeast"/>
        </w:trPr>
        <w:tc>
          <w:tcPr>
            <w:tcW w:w="630" w:type="dxa"/>
            <w:vAlign w:val="center"/>
          </w:tcPr>
          <w:p>
            <w:pPr>
              <w:widowControl w:val="0"/>
              <w:wordWrap/>
              <w:adjustRightInd/>
              <w:snapToGrid/>
              <w:ind w:left="-84" w:leftChars="-4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职称</w:t>
            </w:r>
          </w:p>
        </w:tc>
        <w:tc>
          <w:tcPr>
            <w:tcW w:w="90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学历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  <w:t>学位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任教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  <w:t>学科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大数据与会计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63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280" w:lineRule="exact"/>
              <w:ind w:left="-84" w:leftChars="-4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所在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  <w:t>部门</w:t>
            </w:r>
          </w:p>
        </w:tc>
        <w:tc>
          <w:tcPr>
            <w:tcW w:w="4063" w:type="dxa"/>
            <w:gridSpan w:val="5"/>
            <w:vAlign w:val="center"/>
          </w:tcPr>
          <w:p>
            <w:pPr>
              <w:tabs>
                <w:tab w:val="left" w:pos="442"/>
              </w:tabs>
              <w:jc w:val="left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国际商学院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现任行政职务</w:t>
            </w:r>
          </w:p>
        </w:tc>
        <w:tc>
          <w:tcPr>
            <w:tcW w:w="2626" w:type="dxa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 xml:space="preserve">无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630" w:type="dxa"/>
            <w:vAlign w:val="center"/>
          </w:tcPr>
          <w:p>
            <w:pPr>
              <w:widowControl w:val="0"/>
              <w:wordWrap/>
              <w:adjustRightInd/>
              <w:snapToGrid/>
              <w:ind w:left="-84" w:leftChars="-4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个人</w:t>
            </w:r>
          </w:p>
          <w:p>
            <w:pPr>
              <w:widowControl w:val="0"/>
              <w:wordWrap/>
              <w:adjustRightInd/>
              <w:snapToGrid/>
              <w:ind w:left="-84" w:leftChars="-4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简历</w:t>
            </w:r>
          </w:p>
        </w:tc>
        <w:tc>
          <w:tcPr>
            <w:tcW w:w="8540" w:type="dxa"/>
            <w:gridSpan w:val="10"/>
            <w:vAlign w:val="center"/>
          </w:tcPr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1991.09-1995 .07 沈阳理工大学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1995.09-2014.06  新疆工程学院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2006.09-2009.05  西安理工大学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2015.08-至今    苏州高博学院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630" w:type="dxa"/>
            <w:vAlign w:val="center"/>
          </w:tcPr>
          <w:p>
            <w:pPr>
              <w:widowControl w:val="0"/>
              <w:wordWrap/>
              <w:adjustRightInd/>
              <w:snapToGrid/>
              <w:ind w:left="-84" w:leftChars="-4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</w:pPr>
          </w:p>
          <w:p>
            <w:pPr>
              <w:widowControl w:val="0"/>
              <w:wordWrap/>
              <w:adjustRightInd/>
              <w:snapToGrid/>
              <w:ind w:left="-84" w:leftChars="-4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  <w:t>近五年年度考核结果</w:t>
            </w:r>
          </w:p>
          <w:p>
            <w:pPr>
              <w:widowControl w:val="0"/>
              <w:wordWrap/>
              <w:adjustRightInd/>
              <w:snapToGrid/>
              <w:ind w:left="-84" w:leftChars="-4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</w:pPr>
          </w:p>
        </w:tc>
        <w:tc>
          <w:tcPr>
            <w:tcW w:w="8540" w:type="dxa"/>
            <w:gridSpan w:val="10"/>
            <w:vAlign w:val="center"/>
          </w:tcPr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2020年度考核“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良好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”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2021年度考核“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合格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”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2022年度考核“合格”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2023年度考核“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优秀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”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2024年度考核“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合格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630" w:type="dxa"/>
            <w:vAlign w:val="center"/>
          </w:tcPr>
          <w:p>
            <w:pPr>
              <w:widowControl w:val="0"/>
              <w:wordWrap/>
              <w:adjustRightInd/>
              <w:snapToGrid/>
              <w:ind w:left="-84" w:leftChars="-4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  <w:t>近五年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获主要荣誉</w:t>
            </w:r>
          </w:p>
        </w:tc>
        <w:tc>
          <w:tcPr>
            <w:tcW w:w="8540" w:type="dxa"/>
            <w:gridSpan w:val="10"/>
            <w:vAlign w:val="center"/>
          </w:tcPr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教师教学能力大赛省级三等奖2020年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指导学生论文获得省级团队奖2022年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指导学生技能大赛省级协会赛三等奖2023年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指导学生技能大赛省级协会赛三等奖2024年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指导学生技能大赛省级三等奖2024年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指导学生技能大赛省级一等奖2025年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-38" w:leftChars="-18" w:right="-94" w:rightChars="-45" w:firstLine="232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5" w:hRule="atLeast"/>
        </w:trPr>
        <w:tc>
          <w:tcPr>
            <w:tcW w:w="630" w:type="dxa"/>
            <w:vAlign w:val="center"/>
          </w:tcPr>
          <w:p>
            <w:pPr>
              <w:widowControl w:val="0"/>
              <w:wordWrap/>
              <w:adjustRightInd/>
              <w:snapToGrid/>
              <w:ind w:left="-84" w:leftChars="-4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所在</w:t>
            </w:r>
          </w:p>
          <w:p>
            <w:pPr>
              <w:widowControl w:val="0"/>
              <w:wordWrap/>
              <w:adjustRightInd/>
              <w:snapToGrid/>
              <w:ind w:left="-84" w:leftChars="-4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推荐</w:t>
            </w:r>
          </w:p>
          <w:p>
            <w:pPr>
              <w:widowControl w:val="0"/>
              <w:wordWrap/>
              <w:adjustRightInd/>
              <w:snapToGrid/>
              <w:ind w:left="-84" w:leftChars="-4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意见</w:t>
            </w:r>
          </w:p>
        </w:tc>
        <w:tc>
          <w:tcPr>
            <w:tcW w:w="8540" w:type="dxa"/>
            <w:gridSpan w:val="1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>
            <w:pPr>
              <w:ind w:firstLine="5760" w:firstLineChars="2400"/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>
            <w:pPr>
              <w:ind w:firstLine="5760" w:firstLineChars="2400"/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（盖 章）</w:t>
            </w:r>
          </w:p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630" w:type="dxa"/>
            <w:vAlign w:val="center"/>
          </w:tcPr>
          <w:p>
            <w:pPr>
              <w:widowControl w:val="0"/>
              <w:wordWrap/>
              <w:adjustRightInd/>
              <w:snapToGrid/>
              <w:ind w:left="-84" w:leftChars="-4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意见</w:t>
            </w:r>
          </w:p>
        </w:tc>
        <w:tc>
          <w:tcPr>
            <w:tcW w:w="8540" w:type="dxa"/>
            <w:gridSpan w:val="1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>
            <w:pPr>
              <w:ind w:firstLine="5760" w:firstLineChars="2400"/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（盖 章）</w:t>
            </w:r>
          </w:p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</w:t>
            </w:r>
          </w:p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                             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 年   月   日</w:t>
            </w:r>
          </w:p>
        </w:tc>
      </w:tr>
    </w:tbl>
    <w:p>
      <w:pPr>
        <w:spacing w:line="20" w:lineRule="exact"/>
        <w:ind w:firstLine="420" w:firstLineChars="200"/>
        <w:rPr>
          <w:rFonts w:hAnsi="仿宋"/>
          <w:szCs w:val="32"/>
        </w:rPr>
      </w:pPr>
    </w:p>
    <w:tbl>
      <w:tblPr>
        <w:tblStyle w:val="6"/>
        <w:tblW w:w="9170" w:type="dxa"/>
        <w:tblInd w:w="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70" w:type="dxa"/>
            <w:vAlign w:val="center"/>
          </w:tcPr>
          <w:p>
            <w:pPr>
              <w:ind w:left="20"/>
              <w:jc w:val="center"/>
              <w:rPr>
                <w:rFonts w:hint="eastAsia" w:hAnsi="宋体"/>
                <w:color w:val="FF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  <w:t>个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  <w:t>人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  <w:t>先 进 事 迹 （可附材料）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9" w:hRule="atLeast"/>
        </w:trPr>
        <w:tc>
          <w:tcPr>
            <w:tcW w:w="9170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FF0000"/>
                <w:szCs w:val="21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匠心育人，从三等奖到一等奖的突破之路</w:t>
            </w: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一、立德树人，坚守教育初心使命</w:t>
            </w: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在平凡的教学岗位上，我始终以高度的责任感与使命感，恪守“立德树人”的根本宗旨。我深信教育不仅是知识的传递，更是人格的塑造与梦想的点燃。2020年参加教师教学能力大赛，荣获省级三等奖的经历，成为我教育生涯的重要里程碑。这次比赛不仅是对教学基本功的锤炼，更是对教育初心的深度叩问——它时刻提醒我，教学能力是教师的立身之本，而课堂是教师实现价值的主阵地。我坚持在教学一线深耕细作，不断优化课程设计，探索“以学生为中心”的教学模式，致力于将专业知识转化为学生成长的内在动力，在言传身教中引领青年学子追寻真理、涵养品格，为他们的长远发展奠定坚实基石。</w:t>
            </w: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二、精研教学，构建多维成长平台</w:t>
            </w: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我深知，卓越的指导能力源于扎实的教学实践与持续的专业精进。在常规教学中，我积极引入行业前沿动态与真实项目案例，致力于打造“学用相长”的课堂生态，让理论知识在实践中焕发活力。2022年，我指导的学生团队在省级论文评选中脱颖而出，斩获团队奖。这份荣誉背后，是我长期注重培养学生创新思维与研究能力的体现。从选题立意到框架搭建，从数据分析到结论凝练，我与学生共同研讨、反复打磨，引导他们体验严谨的学术探究过程。这次获奖不仅是对学生研究能力的肯定，更是对我教学理念中“知行合一”导向的生动诠释。它证明，当教学紧密联结实践，就能有效激发学生探索未知的热情与解决复杂问题的潜能。</w:t>
            </w: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三、匠心引领，锻造技能竞赛精英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、</w:t>
            </w: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在技能竞赛指导领域，我倾注了大量心血，将其视为检验教学成果、锤炼学生实战能力的试金石。我组建了稳定的竞赛指导团队，制定科学系统的培训方案，从技术精进到心理建设，为学生提供全方位支持。2023年和2024年，我指导的学生连续在省级协会技能大赛中荣获三等奖。这些奖项是阶梯，更是锤炼。每一次备赛都是师生共同成长的淬炼——面对挫折时，我们并肩分析症结；攻克难题时，我们共享突破喜悦。我尤为注重培养学生坚韧不拔的意志和精益求精的“工匠精神”，引导他们理解：竞赛的意义不仅在于名次，更在于过程中能力的跃升与品格的磨砺。</w:t>
            </w: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突破时刻在2024-2025年到来： 这一年，我指导的学生在两项重要的省级赛事中实现双突破。首先是在省级协会技能大赛中再获三等奖，延续了团队的稳定性；更为关键的是，在权威性更高的省级技能大赛中，我们实现了历史性跨越——摘得省级一等奖桂冠！这一殊荣，凝聚了团队多年的汗水、智慧与不懈坚持，标志着我们在省级技能竞赛的最高舞台上取得了令人瞩目的成就，实现了从“省赛参与者”到“省赛佼佼者”的华丽蜕变。</w:t>
            </w: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四、育人成效与社会贡献</w:t>
            </w: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五载春秋，六项省级荣誉（一项个人教学能力奖，五项学生指导奖），记录着我和学生们共同奋斗的足迹。从2020年个人教学能力的被认可，到2025年指导学生登上省级一等奖的巅峰，这条进阶之路清晰印证了“教学相长”的力量。当学生站在领奖台上自信闪光时，当他们在职场中因扎实技能脱颖而出时，我深切感受到这份工作的深远价值。这些奖项背后，是一批批青年学子从青涩走向成熟的成长故事，是他们在各自领域崭露头角的起点。</w:t>
            </w: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结语</w:t>
            </w: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从省赛三等奖到一等奖，从个人耕耘到桃李争妍，我的教育之路是一条永不停歇的探索与精进之路。未来，我将继续扎根教学沃土，坚守育人初心，以更饱满的热情、更精湛的业务能力，持续优化教学与指导方法，为培养更多具有扎实学识、精湛技能、创新精神和家国情怀的高素质人才贡献全部力量。三尺讲台虽小，却是托举万千学子梦想的坚实基石——我愿继续在此深耕，静待更多花开满园的时刻。</w:t>
            </w: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FF0000"/>
                <w:szCs w:val="21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FF0000"/>
                <w:szCs w:val="21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FF0000"/>
                <w:szCs w:val="21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FF0000"/>
                <w:szCs w:val="21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FF0000"/>
                <w:szCs w:val="21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color w:val="FF0000"/>
                <w:szCs w:val="21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FF0000"/>
                <w:szCs w:val="21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eastAsia"/>
                <w:color w:val="FF0000"/>
                <w:szCs w:val="21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color w:val="FF0000"/>
                <w:szCs w:val="21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auto"/>
              <w:ind w:left="23" w:firstLine="420" w:firstLineChars="200"/>
              <w:jc w:val="left"/>
              <w:textAlignment w:val="auto"/>
              <w:rPr>
                <w:rFonts w:hint="default" w:eastAsia="仿宋_GB2312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 xml:space="preserve">                                                           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  签名：甘芳</w:t>
            </w:r>
            <w:bookmarkStart w:id="0" w:name="_GoBack"/>
            <w:bookmarkEnd w:id="0"/>
          </w:p>
        </w:tc>
      </w:tr>
    </w:tbl>
    <w:p/>
    <w:sectPr>
      <w:pgSz w:w="11906" w:h="16838"/>
      <w:pgMar w:top="1281" w:right="1418" w:bottom="649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BE2E59"/>
    <w:rsid w:val="000827BA"/>
    <w:rsid w:val="001A7417"/>
    <w:rsid w:val="00331B5C"/>
    <w:rsid w:val="005A648E"/>
    <w:rsid w:val="00613B56"/>
    <w:rsid w:val="00680E86"/>
    <w:rsid w:val="006E68DD"/>
    <w:rsid w:val="00970A30"/>
    <w:rsid w:val="009C48D1"/>
    <w:rsid w:val="00BE2E59"/>
    <w:rsid w:val="00BF4127"/>
    <w:rsid w:val="00F17BDC"/>
    <w:rsid w:val="00F70286"/>
    <w:rsid w:val="01867E6B"/>
    <w:rsid w:val="01B364D3"/>
    <w:rsid w:val="02177A78"/>
    <w:rsid w:val="02242B8B"/>
    <w:rsid w:val="029447FD"/>
    <w:rsid w:val="02A64534"/>
    <w:rsid w:val="03757A06"/>
    <w:rsid w:val="037D6063"/>
    <w:rsid w:val="03AD3756"/>
    <w:rsid w:val="03CD7F44"/>
    <w:rsid w:val="04420E3E"/>
    <w:rsid w:val="0492478D"/>
    <w:rsid w:val="056361A7"/>
    <w:rsid w:val="06883524"/>
    <w:rsid w:val="068B569E"/>
    <w:rsid w:val="06B7511D"/>
    <w:rsid w:val="07704739"/>
    <w:rsid w:val="07787C64"/>
    <w:rsid w:val="079E5346"/>
    <w:rsid w:val="07F24AC7"/>
    <w:rsid w:val="08800886"/>
    <w:rsid w:val="08F92B7B"/>
    <w:rsid w:val="0907395C"/>
    <w:rsid w:val="094657C5"/>
    <w:rsid w:val="09843C3E"/>
    <w:rsid w:val="0A6F3708"/>
    <w:rsid w:val="0B6B10AE"/>
    <w:rsid w:val="0B894101"/>
    <w:rsid w:val="0BD83EE2"/>
    <w:rsid w:val="0C3A52A5"/>
    <w:rsid w:val="0C670E5A"/>
    <w:rsid w:val="0D0F0CB0"/>
    <w:rsid w:val="0D8001EC"/>
    <w:rsid w:val="0DB53721"/>
    <w:rsid w:val="0E663497"/>
    <w:rsid w:val="0E933A3F"/>
    <w:rsid w:val="0EE21227"/>
    <w:rsid w:val="0F8D020F"/>
    <w:rsid w:val="0FDC3C84"/>
    <w:rsid w:val="103D44F7"/>
    <w:rsid w:val="108F4A1A"/>
    <w:rsid w:val="10B93504"/>
    <w:rsid w:val="10F61FB0"/>
    <w:rsid w:val="11185AC8"/>
    <w:rsid w:val="11660C05"/>
    <w:rsid w:val="11CC117D"/>
    <w:rsid w:val="11D823AD"/>
    <w:rsid w:val="11DB0395"/>
    <w:rsid w:val="120521DD"/>
    <w:rsid w:val="12F649DF"/>
    <w:rsid w:val="138C049C"/>
    <w:rsid w:val="13E80CCD"/>
    <w:rsid w:val="1401281B"/>
    <w:rsid w:val="14F025F4"/>
    <w:rsid w:val="152B1D8E"/>
    <w:rsid w:val="15704AA0"/>
    <w:rsid w:val="159500E6"/>
    <w:rsid w:val="15CD40C2"/>
    <w:rsid w:val="168A23F6"/>
    <w:rsid w:val="16C15A66"/>
    <w:rsid w:val="18190D6D"/>
    <w:rsid w:val="18BE1B85"/>
    <w:rsid w:val="19190440"/>
    <w:rsid w:val="19817521"/>
    <w:rsid w:val="1A980280"/>
    <w:rsid w:val="1B3501D8"/>
    <w:rsid w:val="1B4838ED"/>
    <w:rsid w:val="1B571E50"/>
    <w:rsid w:val="1C2A762D"/>
    <w:rsid w:val="1C391561"/>
    <w:rsid w:val="1C4A081D"/>
    <w:rsid w:val="1C4C2867"/>
    <w:rsid w:val="1C4C4C45"/>
    <w:rsid w:val="1C687C12"/>
    <w:rsid w:val="1CB8533D"/>
    <w:rsid w:val="1D1403A2"/>
    <w:rsid w:val="1D197564"/>
    <w:rsid w:val="1DA960C6"/>
    <w:rsid w:val="1E4E663E"/>
    <w:rsid w:val="1E6225E7"/>
    <w:rsid w:val="1E7A00B7"/>
    <w:rsid w:val="1F5806F8"/>
    <w:rsid w:val="1FA36DE6"/>
    <w:rsid w:val="1FCF4629"/>
    <w:rsid w:val="20227120"/>
    <w:rsid w:val="20853344"/>
    <w:rsid w:val="21C227F9"/>
    <w:rsid w:val="21D34644"/>
    <w:rsid w:val="22C361C0"/>
    <w:rsid w:val="22DE7F97"/>
    <w:rsid w:val="231D0140"/>
    <w:rsid w:val="23260651"/>
    <w:rsid w:val="234B265F"/>
    <w:rsid w:val="23C65B48"/>
    <w:rsid w:val="23E07BB3"/>
    <w:rsid w:val="24913640"/>
    <w:rsid w:val="24972B78"/>
    <w:rsid w:val="25206D11"/>
    <w:rsid w:val="25361353"/>
    <w:rsid w:val="253B46B1"/>
    <w:rsid w:val="25F32122"/>
    <w:rsid w:val="264163B9"/>
    <w:rsid w:val="2756318C"/>
    <w:rsid w:val="27623A14"/>
    <w:rsid w:val="27B14F82"/>
    <w:rsid w:val="281D5668"/>
    <w:rsid w:val="2821665C"/>
    <w:rsid w:val="28481A36"/>
    <w:rsid w:val="285F0E66"/>
    <w:rsid w:val="29104D1C"/>
    <w:rsid w:val="29640A2D"/>
    <w:rsid w:val="29B4397C"/>
    <w:rsid w:val="2AB2494D"/>
    <w:rsid w:val="2AC541C3"/>
    <w:rsid w:val="2AF05049"/>
    <w:rsid w:val="2B62346D"/>
    <w:rsid w:val="2B6865A6"/>
    <w:rsid w:val="2B9D0422"/>
    <w:rsid w:val="2BEF2A82"/>
    <w:rsid w:val="2C1E7E6F"/>
    <w:rsid w:val="2C570101"/>
    <w:rsid w:val="2D5560B3"/>
    <w:rsid w:val="2DD523DA"/>
    <w:rsid w:val="2E6D1984"/>
    <w:rsid w:val="2EBB0341"/>
    <w:rsid w:val="2ECF71F8"/>
    <w:rsid w:val="2EE76D50"/>
    <w:rsid w:val="2F282239"/>
    <w:rsid w:val="2F357EBF"/>
    <w:rsid w:val="2F9E11B6"/>
    <w:rsid w:val="2FBA103A"/>
    <w:rsid w:val="306B6495"/>
    <w:rsid w:val="308A515B"/>
    <w:rsid w:val="30BB46D4"/>
    <w:rsid w:val="30FF1DC3"/>
    <w:rsid w:val="31FB4AC8"/>
    <w:rsid w:val="323B0B54"/>
    <w:rsid w:val="32BE00D5"/>
    <w:rsid w:val="32E8007E"/>
    <w:rsid w:val="330869FE"/>
    <w:rsid w:val="33AC61EA"/>
    <w:rsid w:val="350D4087"/>
    <w:rsid w:val="35726413"/>
    <w:rsid w:val="35CD57FD"/>
    <w:rsid w:val="362D0B7E"/>
    <w:rsid w:val="36885E62"/>
    <w:rsid w:val="37094327"/>
    <w:rsid w:val="37297922"/>
    <w:rsid w:val="37D67DDE"/>
    <w:rsid w:val="385666B6"/>
    <w:rsid w:val="385E2CA6"/>
    <w:rsid w:val="39764629"/>
    <w:rsid w:val="399F2AEA"/>
    <w:rsid w:val="39F0393F"/>
    <w:rsid w:val="3AB96326"/>
    <w:rsid w:val="3AC7098B"/>
    <w:rsid w:val="3AFB2583"/>
    <w:rsid w:val="3B472BC2"/>
    <w:rsid w:val="3BAE6780"/>
    <w:rsid w:val="3BBC061E"/>
    <w:rsid w:val="3C3F68AF"/>
    <w:rsid w:val="3D57453A"/>
    <w:rsid w:val="3D956AD1"/>
    <w:rsid w:val="3E5E5641"/>
    <w:rsid w:val="3E964587"/>
    <w:rsid w:val="3EC64E6E"/>
    <w:rsid w:val="3F393A62"/>
    <w:rsid w:val="40F26B05"/>
    <w:rsid w:val="420B7ED5"/>
    <w:rsid w:val="44981534"/>
    <w:rsid w:val="44BB7E6F"/>
    <w:rsid w:val="45561922"/>
    <w:rsid w:val="45BA168F"/>
    <w:rsid w:val="46081AF9"/>
    <w:rsid w:val="46082542"/>
    <w:rsid w:val="466F0530"/>
    <w:rsid w:val="467A69A6"/>
    <w:rsid w:val="46AA071F"/>
    <w:rsid w:val="47A1444D"/>
    <w:rsid w:val="47DC0EF9"/>
    <w:rsid w:val="48701D83"/>
    <w:rsid w:val="48BF6485"/>
    <w:rsid w:val="48C93CC9"/>
    <w:rsid w:val="48DE535D"/>
    <w:rsid w:val="490A2CE9"/>
    <w:rsid w:val="491E3688"/>
    <w:rsid w:val="49782454"/>
    <w:rsid w:val="4A547102"/>
    <w:rsid w:val="4A865E55"/>
    <w:rsid w:val="4A8C0ED8"/>
    <w:rsid w:val="4AEF7A11"/>
    <w:rsid w:val="4B3E0BB2"/>
    <w:rsid w:val="4CB668CF"/>
    <w:rsid w:val="4CD34C26"/>
    <w:rsid w:val="4CE0440C"/>
    <w:rsid w:val="4D7242FC"/>
    <w:rsid w:val="4D740E4A"/>
    <w:rsid w:val="4D876544"/>
    <w:rsid w:val="4DA210B2"/>
    <w:rsid w:val="4DB12A03"/>
    <w:rsid w:val="4DDA051A"/>
    <w:rsid w:val="4DE27C77"/>
    <w:rsid w:val="4E1C6701"/>
    <w:rsid w:val="4ECA739C"/>
    <w:rsid w:val="4EF03AC7"/>
    <w:rsid w:val="4F26312E"/>
    <w:rsid w:val="4F466AF5"/>
    <w:rsid w:val="4FD63411"/>
    <w:rsid w:val="4FF445F6"/>
    <w:rsid w:val="4FFE79FE"/>
    <w:rsid w:val="501D00AC"/>
    <w:rsid w:val="50C548E8"/>
    <w:rsid w:val="50FE3052"/>
    <w:rsid w:val="517D3D67"/>
    <w:rsid w:val="51EE0C12"/>
    <w:rsid w:val="53097E5C"/>
    <w:rsid w:val="53197F7C"/>
    <w:rsid w:val="54054A23"/>
    <w:rsid w:val="5560266E"/>
    <w:rsid w:val="560075CB"/>
    <w:rsid w:val="565D54DF"/>
    <w:rsid w:val="572A0644"/>
    <w:rsid w:val="573D0A46"/>
    <w:rsid w:val="578F7A16"/>
    <w:rsid w:val="58285AC6"/>
    <w:rsid w:val="582C4AFF"/>
    <w:rsid w:val="58670845"/>
    <w:rsid w:val="588727D7"/>
    <w:rsid w:val="58FD6C84"/>
    <w:rsid w:val="5960706E"/>
    <w:rsid w:val="5B580D9C"/>
    <w:rsid w:val="5B7B380C"/>
    <w:rsid w:val="5C015BD1"/>
    <w:rsid w:val="5C42416B"/>
    <w:rsid w:val="5C785D6E"/>
    <w:rsid w:val="5C9A5ECB"/>
    <w:rsid w:val="5CE421EC"/>
    <w:rsid w:val="5D337639"/>
    <w:rsid w:val="5E447C86"/>
    <w:rsid w:val="5E6D3B50"/>
    <w:rsid w:val="5FB311C2"/>
    <w:rsid w:val="606861EC"/>
    <w:rsid w:val="60BA13E6"/>
    <w:rsid w:val="6132008D"/>
    <w:rsid w:val="614920E0"/>
    <w:rsid w:val="61586844"/>
    <w:rsid w:val="61735C8E"/>
    <w:rsid w:val="617E2927"/>
    <w:rsid w:val="619A6588"/>
    <w:rsid w:val="626C2CB0"/>
    <w:rsid w:val="629C3E2E"/>
    <w:rsid w:val="62F9687D"/>
    <w:rsid w:val="632E4EEC"/>
    <w:rsid w:val="63D418E8"/>
    <w:rsid w:val="64067B10"/>
    <w:rsid w:val="64091E2A"/>
    <w:rsid w:val="64A00338"/>
    <w:rsid w:val="64B34A7D"/>
    <w:rsid w:val="650D2DFF"/>
    <w:rsid w:val="65842540"/>
    <w:rsid w:val="66A06859"/>
    <w:rsid w:val="66E810B6"/>
    <w:rsid w:val="67F35B94"/>
    <w:rsid w:val="69195FB2"/>
    <w:rsid w:val="695F5323"/>
    <w:rsid w:val="698A291A"/>
    <w:rsid w:val="6B0B0CD7"/>
    <w:rsid w:val="6B31658B"/>
    <w:rsid w:val="6B885512"/>
    <w:rsid w:val="6C367E96"/>
    <w:rsid w:val="6C4E331C"/>
    <w:rsid w:val="6C714E0C"/>
    <w:rsid w:val="6C8F5F30"/>
    <w:rsid w:val="6C9A79C4"/>
    <w:rsid w:val="6DFA10C4"/>
    <w:rsid w:val="6F2C258A"/>
    <w:rsid w:val="6F755DE3"/>
    <w:rsid w:val="6F84612D"/>
    <w:rsid w:val="6FB77DFF"/>
    <w:rsid w:val="6FCC3314"/>
    <w:rsid w:val="6FF532A8"/>
    <w:rsid w:val="708E34D5"/>
    <w:rsid w:val="70F37F63"/>
    <w:rsid w:val="70FA6880"/>
    <w:rsid w:val="712F714F"/>
    <w:rsid w:val="722522B6"/>
    <w:rsid w:val="726E6D03"/>
    <w:rsid w:val="72901811"/>
    <w:rsid w:val="730233E1"/>
    <w:rsid w:val="734171DC"/>
    <w:rsid w:val="734313ED"/>
    <w:rsid w:val="737D7E35"/>
    <w:rsid w:val="739B7FDC"/>
    <w:rsid w:val="73FE075C"/>
    <w:rsid w:val="74236058"/>
    <w:rsid w:val="74771673"/>
    <w:rsid w:val="74C161C2"/>
    <w:rsid w:val="75864E4A"/>
    <w:rsid w:val="75E3595A"/>
    <w:rsid w:val="76894071"/>
    <w:rsid w:val="76F51884"/>
    <w:rsid w:val="77DE0AFC"/>
    <w:rsid w:val="77FF6908"/>
    <w:rsid w:val="789345C0"/>
    <w:rsid w:val="7943419C"/>
    <w:rsid w:val="79D040D1"/>
    <w:rsid w:val="7AE50ECC"/>
    <w:rsid w:val="7B132035"/>
    <w:rsid w:val="7B1C2D98"/>
    <w:rsid w:val="7B490947"/>
    <w:rsid w:val="7B646222"/>
    <w:rsid w:val="7BC43608"/>
    <w:rsid w:val="7D3B6C71"/>
    <w:rsid w:val="7D48626D"/>
    <w:rsid w:val="7E3F57C2"/>
    <w:rsid w:val="7ED1728F"/>
    <w:rsid w:val="7EE02EA4"/>
    <w:rsid w:val="7EFA0BE3"/>
    <w:rsid w:val="7F282F47"/>
    <w:rsid w:val="7F803709"/>
    <w:rsid w:val="7FCD710E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3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styleId="4">
    <w:name w:val="Strong"/>
    <w:basedOn w:val="3"/>
    <w:qFormat/>
    <w:uiPriority w:val="22"/>
    <w:rPr>
      <w:b/>
    </w:rPr>
  </w:style>
  <w:style w:type="character" w:styleId="5">
    <w:name w:val="Hyperlink"/>
    <w:basedOn w:val="3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1669</Words>
  <Characters>1997</Characters>
  <Lines>2</Lines>
  <Paragraphs>1</Paragraphs>
  <ScaleCrop>false</ScaleCrop>
  <LinksUpToDate>false</LinksUpToDate>
  <CharactersWithSpaces>0</CharactersWithSpaces>
  <Application>WPS Office_9.1.0.5119_F1E327BC-269C-435d-A152-05C5408002CA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2020-07-13T02:44:00Z</dcterms:created>
  <dc:creator>Lenovo</dc:creator>
  <cp:lastModifiedBy>Administrator</cp:lastModifiedBy>
  <dcterms:modified xsi:type="dcterms:W3CDTF">2025-06-23T03:12:38Z</dcterms:modified>
  <dc:title>“师德师风”模范教师申报表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2052-9.1.0.5119</vt:lpwstr>
  </property>
</Properties>
</file>